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21" w:rsidRDefault="00BD61F5" w:rsidP="003326B0">
      <w:pPr>
        <w:rPr>
          <w:sz w:val="20"/>
          <w:szCs w:val="20"/>
        </w:rPr>
      </w:pPr>
      <w:r w:rsidRPr="00BD61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9pt;width:260.85pt;height:36.4pt;z-index:251658240" strokecolor="white">
            <v:textbox>
              <w:txbxContent>
                <w:p w:rsidR="008D5121" w:rsidRDefault="008D5121" w:rsidP="008D51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Living Bridge Center</w:t>
                  </w:r>
                </w:p>
                <w:p w:rsidR="008D5121" w:rsidRDefault="008D5121" w:rsidP="008D51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Client Acuity Tool</w:t>
                  </w:r>
                </w:p>
              </w:txbxContent>
            </v:textbox>
          </v:shape>
        </w:pict>
      </w:r>
      <w:r w:rsidR="003326B0">
        <w:rPr>
          <w:sz w:val="20"/>
          <w:szCs w:val="20"/>
        </w:rPr>
        <w:t>Key: RN = Registered Nurse; IC = Intake Coordinator; BC = Benefits Coordinator</w:t>
      </w:r>
    </w:p>
    <w:tbl>
      <w:tblPr>
        <w:tblpPr w:leftFromText="180" w:rightFromText="180" w:vertAnchor="text" w:horzAnchor="margin" w:tblpXSpec="center" w:tblpY="-71"/>
        <w:tblW w:w="109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590"/>
        <w:gridCol w:w="1931"/>
        <w:gridCol w:w="786"/>
        <w:gridCol w:w="2635"/>
        <w:gridCol w:w="244"/>
        <w:gridCol w:w="1679"/>
        <w:gridCol w:w="1440"/>
        <w:gridCol w:w="690"/>
      </w:tblGrid>
      <w:tr w:rsidR="008D5121" w:rsidTr="008D5121">
        <w:tc>
          <w:tcPr>
            <w:tcW w:w="718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Client Name: </w:t>
            </w:r>
          </w:p>
        </w:tc>
        <w:tc>
          <w:tcPr>
            <w:tcW w:w="38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Today’s Date:</w:t>
            </w:r>
          </w:p>
        </w:tc>
      </w:tr>
      <w:tr w:rsidR="008D5121" w:rsidTr="008D5121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jc w:val="center"/>
              <w:rPr>
                <w:sz w:val="16"/>
                <w:szCs w:val="16"/>
                <w:u w:val="single"/>
              </w:rPr>
            </w:pPr>
          </w:p>
          <w:p w:rsidR="008D5121" w:rsidRDefault="008D5121">
            <w:pPr>
              <w:jc w:val="center"/>
              <w:rPr>
                <w:sz w:val="16"/>
                <w:szCs w:val="16"/>
                <w:u w:val="single"/>
              </w:rPr>
            </w:pPr>
          </w:p>
          <w:p w:rsidR="008D5121" w:rsidRDefault="008D5121">
            <w:pPr>
              <w:autoSpaceDE w:val="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>
              <w:rPr>
                <w:sz w:val="16"/>
                <w:szCs w:val="16"/>
                <w:u w:val="single"/>
              </w:rPr>
              <w:t>Barriers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autoSpaceDE w:val="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>
              <w:rPr>
                <w:sz w:val="16"/>
                <w:szCs w:val="16"/>
                <w:u w:val="single"/>
              </w:rPr>
              <w:t>Level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0-1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“0”-no intervention needed.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“1”-short term, focused, education/support/referrals.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autoSpaceDE w:val="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>
              <w:rPr>
                <w:sz w:val="16"/>
                <w:szCs w:val="16"/>
                <w:u w:val="single"/>
              </w:rPr>
              <w:t>Level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2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“2” multiple barriers, provide education/support. 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autoSpaceDE w:val="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>
              <w:rPr>
                <w:sz w:val="16"/>
                <w:szCs w:val="16"/>
                <w:u w:val="single"/>
              </w:rPr>
              <w:t>Level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3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“3”-Multiple, complicated barriers, and/or is in crisis.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jc w:val="center"/>
              <w:rPr>
                <w:sz w:val="16"/>
                <w:szCs w:val="16"/>
                <w:u w:val="single"/>
              </w:rPr>
            </w:pPr>
          </w:p>
          <w:p w:rsidR="008D5121" w:rsidRDefault="008D5121">
            <w:pPr>
              <w:jc w:val="center"/>
              <w:rPr>
                <w:sz w:val="16"/>
                <w:szCs w:val="16"/>
                <w:u w:val="single"/>
              </w:rPr>
            </w:pPr>
          </w:p>
          <w:p w:rsidR="008D5121" w:rsidRDefault="008D5121">
            <w:pPr>
              <w:autoSpaceDE w:val="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>
              <w:rPr>
                <w:sz w:val="16"/>
                <w:szCs w:val="16"/>
                <w:u w:val="single"/>
              </w:rPr>
              <w:t>Level</w:t>
            </w:r>
            <w:proofErr w:type="spellEnd"/>
          </w:p>
        </w:tc>
      </w:tr>
      <w:tr w:rsidR="008D5121" w:rsidTr="00F5019F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24" w:space="0" w:color="auto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Housing</w:t>
            </w:r>
            <w:r w:rsidR="009B24F4">
              <w:rPr>
                <w:i/>
                <w:sz w:val="16"/>
                <w:szCs w:val="16"/>
              </w:rPr>
              <w:t xml:space="preserve"> (IC)</w:t>
            </w:r>
          </w:p>
        </w:tc>
        <w:tc>
          <w:tcPr>
            <w:tcW w:w="2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24" w:space="0" w:color="auto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Stable, clean housing.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24" w:space="0" w:color="auto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Requires short term assistance with/rent, utilities.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24" w:space="0" w:color="auto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Homeless, shelter </w:t>
            </w:r>
            <w:proofErr w:type="gramStart"/>
            <w:r>
              <w:rPr>
                <w:b w:val="0"/>
                <w:sz w:val="16"/>
                <w:szCs w:val="16"/>
              </w:rPr>
              <w:t>resident,</w:t>
            </w:r>
            <w:proofErr w:type="gramEnd"/>
            <w:r>
              <w:rPr>
                <w:b w:val="0"/>
                <w:sz w:val="16"/>
                <w:szCs w:val="16"/>
              </w:rPr>
              <w:t xml:space="preserve"> or frequent moves.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24" w:space="0" w:color="auto"/>
              <w:right w:val="single" w:sz="4" w:space="0" w:color="808080"/>
            </w:tcBorders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D5121" w:rsidTr="000B318C"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Finances</w:t>
            </w:r>
            <w:r w:rsidR="009B24F4">
              <w:rPr>
                <w:i/>
                <w:sz w:val="16"/>
                <w:szCs w:val="16"/>
              </w:rPr>
              <w:t xml:space="preserve"> (BC)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Steady, adequate source of income.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Income source is inconsistent or too low to meet basic needs.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Has no income.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Is in financial crisis.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Consistently unable to meet basic needs. 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5121" w:rsidRDefault="008D5121">
            <w:pPr>
              <w:rPr>
                <w:b w:val="0"/>
                <w:sz w:val="16"/>
                <w:szCs w:val="16"/>
              </w:rPr>
            </w:pPr>
          </w:p>
        </w:tc>
      </w:tr>
      <w:tr w:rsidR="008D5121" w:rsidTr="00F5019F">
        <w:tc>
          <w:tcPr>
            <w:tcW w:w="1590" w:type="dxa"/>
            <w:tcBorders>
              <w:top w:val="single" w:sz="2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Transportation Issues</w:t>
            </w:r>
            <w:r w:rsidR="009B24F4">
              <w:rPr>
                <w:i/>
                <w:sz w:val="16"/>
                <w:szCs w:val="16"/>
              </w:rPr>
              <w:t xml:space="preserve"> (IC)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Has own transportation to get to and from clinic visits.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Some difficulties with access to transportation.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Consistent problems with accessing transportation.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rPr>
                <w:b w:val="0"/>
                <w:sz w:val="16"/>
                <w:szCs w:val="16"/>
              </w:rPr>
            </w:pPr>
          </w:p>
        </w:tc>
      </w:tr>
      <w:tr w:rsidR="008D5121" w:rsidTr="008D5121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Social Support/Family Issues</w:t>
            </w:r>
            <w:r w:rsidR="009B24F4">
              <w:rPr>
                <w:i/>
                <w:sz w:val="16"/>
                <w:szCs w:val="16"/>
              </w:rPr>
              <w:t xml:space="preserve"> (IC)</w:t>
            </w:r>
          </w:p>
        </w:tc>
        <w:tc>
          <w:tcPr>
            <w:tcW w:w="2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Dependable network/family/friends/partner.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Gaps in support system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(family/friends periodically)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Pregnant but adherent.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No stable support other than professionals.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Family in crisis.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Pregnant but not adherent.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Fear of disclosure.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D5121" w:rsidTr="008D5121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Behavior</w:t>
            </w:r>
            <w:r w:rsidR="009B24F4">
              <w:rPr>
                <w:i/>
                <w:sz w:val="16"/>
                <w:szCs w:val="16"/>
              </w:rPr>
              <w:t xml:space="preserve"> (IC)</w:t>
            </w:r>
          </w:p>
        </w:tc>
        <w:tc>
          <w:tcPr>
            <w:tcW w:w="2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Functions appropriately in most settings.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Repeated incidences of inappropriate behavior.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Abuse or threats to others; lack of control.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D5121" w:rsidTr="008D5121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Communication Issues</w:t>
            </w:r>
            <w:r w:rsidR="009B24F4">
              <w:rPr>
                <w:i/>
                <w:sz w:val="16"/>
                <w:szCs w:val="16"/>
              </w:rPr>
              <w:t xml:space="preserve"> (IC)</w:t>
            </w:r>
          </w:p>
          <w:p w:rsidR="008D5121" w:rsidRDefault="008D5121">
            <w:pPr>
              <w:rPr>
                <w:i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Speak, read and understand English at an adult level.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Some difficulties with speaking, reading and understanding English.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Not able to represent themselves in English.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Unable to read or write.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rPr>
                <w:b w:val="0"/>
                <w:sz w:val="16"/>
                <w:szCs w:val="16"/>
              </w:rPr>
            </w:pPr>
          </w:p>
        </w:tc>
      </w:tr>
      <w:tr w:rsidR="008D5121" w:rsidTr="008D5121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Cultural Issues</w:t>
            </w:r>
            <w:r w:rsidR="009B24F4">
              <w:rPr>
                <w:i/>
                <w:sz w:val="16"/>
                <w:szCs w:val="16"/>
              </w:rPr>
              <w:t xml:space="preserve"> (IC)</w:t>
            </w:r>
          </w:p>
        </w:tc>
        <w:tc>
          <w:tcPr>
            <w:tcW w:w="2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Minimal system barriers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Requires some assistance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acclimating</w:t>
            </w:r>
            <w:proofErr w:type="gramEnd"/>
            <w:r>
              <w:rPr>
                <w:b w:val="0"/>
                <w:sz w:val="16"/>
                <w:szCs w:val="16"/>
              </w:rPr>
              <w:t xml:space="preserve"> to system.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Chooses not to/unable to acclimate to system.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rPr>
                <w:b w:val="0"/>
                <w:sz w:val="16"/>
                <w:szCs w:val="16"/>
              </w:rPr>
            </w:pPr>
          </w:p>
        </w:tc>
      </w:tr>
      <w:tr w:rsidR="008D5121" w:rsidTr="008D5121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System Issues</w:t>
            </w:r>
            <w:r w:rsidR="009B24F4">
              <w:rPr>
                <w:i/>
                <w:sz w:val="16"/>
                <w:szCs w:val="16"/>
              </w:rPr>
              <w:t xml:space="preserve"> (IC)</w:t>
            </w:r>
          </w:p>
        </w:tc>
        <w:tc>
          <w:tcPr>
            <w:tcW w:w="2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Minimal system barriers.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Needs help accessing the system.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Distrust of system/not accessing services.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rPr>
                <w:b w:val="0"/>
                <w:sz w:val="16"/>
                <w:szCs w:val="16"/>
              </w:rPr>
            </w:pPr>
          </w:p>
        </w:tc>
      </w:tr>
      <w:tr w:rsidR="008D5121" w:rsidTr="000B318C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Legal Issues</w:t>
            </w:r>
            <w:r w:rsidR="009B24F4">
              <w:rPr>
                <w:i/>
                <w:sz w:val="16"/>
                <w:szCs w:val="16"/>
              </w:rPr>
              <w:t xml:space="preserve"> (IC)</w:t>
            </w:r>
          </w:p>
        </w:tc>
        <w:tc>
          <w:tcPr>
            <w:tcW w:w="2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Client reports no recent or current legal problems; all pertinent legal documents completed.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Needs assistance completing standard legal documents; recent or current legal problems.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Involved in civil or criminal matters; incarcerated or recently incarcerated; undocumented immigrant; unaware of standard documents, i.e. living will.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</w:tcPr>
          <w:p w:rsidR="008D5121" w:rsidRDefault="008D5121">
            <w:pPr>
              <w:rPr>
                <w:sz w:val="16"/>
                <w:szCs w:val="16"/>
              </w:rPr>
            </w:pPr>
          </w:p>
        </w:tc>
      </w:tr>
      <w:tr w:rsidR="008D5121" w:rsidTr="000B318C"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Mental Health Issues</w:t>
            </w:r>
            <w:r w:rsidR="000B318C">
              <w:rPr>
                <w:i/>
                <w:sz w:val="16"/>
                <w:szCs w:val="16"/>
              </w:rPr>
              <w:t xml:space="preserve"> (IC</w:t>
            </w:r>
            <w:r w:rsidR="009B24F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No current mental health illness but has a history of mental illness, now stable.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Mild to moderate symptoms or disorders.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Severe symptoms/disorders; long history of mental disorders.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121" w:rsidRDefault="008D5121">
            <w:pPr>
              <w:rPr>
                <w:sz w:val="16"/>
                <w:szCs w:val="16"/>
              </w:rPr>
            </w:pPr>
          </w:p>
        </w:tc>
      </w:tr>
      <w:tr w:rsidR="008D5121" w:rsidTr="000B318C"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Substance Use/Abuse</w:t>
            </w:r>
            <w:r w:rsidR="000B318C">
              <w:rPr>
                <w:i/>
                <w:sz w:val="16"/>
                <w:szCs w:val="16"/>
              </w:rPr>
              <w:t xml:space="preserve"> (IC</w:t>
            </w:r>
            <w:r w:rsidR="009B24F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18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No current use and/or history.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History of abuse and/or intermittent abuse.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Chaotic life, regular substance abuse.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D5121" w:rsidRDefault="008D5121">
            <w:pPr>
              <w:rPr>
                <w:sz w:val="16"/>
                <w:szCs w:val="16"/>
              </w:rPr>
            </w:pPr>
          </w:p>
        </w:tc>
      </w:tr>
      <w:tr w:rsidR="008D5121" w:rsidTr="000B318C"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Side Effects</w:t>
            </w:r>
            <w:r w:rsidR="009B24F4">
              <w:rPr>
                <w:i/>
                <w:sz w:val="16"/>
                <w:szCs w:val="16"/>
              </w:rPr>
              <w:t xml:space="preserve"> (RN)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On medication, having no side effects.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Minimal side effects affecting some quality of life.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Moderate to severe side effects affecting quality of life.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5121" w:rsidRDefault="008D5121">
            <w:pPr>
              <w:rPr>
                <w:sz w:val="16"/>
                <w:szCs w:val="16"/>
              </w:rPr>
            </w:pPr>
          </w:p>
        </w:tc>
      </w:tr>
      <w:tr w:rsidR="008D5121" w:rsidTr="000B318C"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Adherence History</w:t>
            </w:r>
            <w:r w:rsidR="009B24F4">
              <w:rPr>
                <w:i/>
                <w:sz w:val="16"/>
                <w:szCs w:val="16"/>
              </w:rPr>
              <w:t xml:space="preserve"> (RN)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Reports ability or willingness to adhere to medications.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Reports inconsistent ability to adhere to medications.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Reports inability to adhere to medications. Treatment naïve. 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5121" w:rsidRDefault="008D5121">
            <w:pPr>
              <w:rPr>
                <w:sz w:val="16"/>
                <w:szCs w:val="16"/>
              </w:rPr>
            </w:pPr>
          </w:p>
        </w:tc>
      </w:tr>
      <w:tr w:rsidR="008D5121" w:rsidTr="000B318C"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9B24F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Educational Issues (RN)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Has been informed, able to verbalize basic knowledge of the disease.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Some understanding of the disease.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No understanding of HIV disease.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New diagnosis. &lt;18 years of age.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D5121" w:rsidTr="000B318C"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Medical Needs</w:t>
            </w:r>
            <w:r w:rsidR="009B24F4">
              <w:rPr>
                <w:i/>
                <w:sz w:val="16"/>
                <w:szCs w:val="16"/>
              </w:rPr>
              <w:t xml:space="preserve"> (RN)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Stable health; goes for periodic MD appointments and lab monitoring.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Needs primary care referral.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Being seen by MD for short term illness.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Poor health; medical emergency; rapidly deteriorating; with opportunistic infections.</w:t>
            </w:r>
          </w:p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Pregnant.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5121" w:rsidRDefault="008D5121">
            <w:pPr>
              <w:rPr>
                <w:sz w:val="16"/>
                <w:szCs w:val="16"/>
              </w:rPr>
            </w:pPr>
          </w:p>
        </w:tc>
      </w:tr>
      <w:tr w:rsidR="008D5121" w:rsidTr="000B318C">
        <w:tc>
          <w:tcPr>
            <w:tcW w:w="8868" w:type="dxa"/>
            <w:gridSpan w:val="6"/>
            <w:tcBorders>
              <w:top w:val="single" w:sz="2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autoSpaceDE w:val="0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>
              <w:rPr>
                <w:sz w:val="16"/>
                <w:szCs w:val="16"/>
                <w:u w:val="single"/>
              </w:rPr>
              <w:t>Comments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Section:</w:t>
            </w:r>
          </w:p>
          <w:p w:rsidR="008D5121" w:rsidRDefault="008D5121">
            <w:pPr>
              <w:rPr>
                <w:sz w:val="16"/>
                <w:szCs w:val="16"/>
                <w:u w:val="single"/>
              </w:rPr>
            </w:pPr>
          </w:p>
          <w:p w:rsidR="008D5121" w:rsidRDefault="008D512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jc w:val="right"/>
              <w:rPr>
                <w:sz w:val="16"/>
                <w:szCs w:val="16"/>
                <w:u w:val="single"/>
              </w:rPr>
            </w:pPr>
          </w:p>
          <w:p w:rsidR="008D5121" w:rsidRDefault="008D5121">
            <w:pPr>
              <w:autoSpaceDE w:val="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>
              <w:rPr>
                <w:sz w:val="16"/>
                <w:szCs w:val="16"/>
                <w:u w:val="single"/>
              </w:rPr>
              <w:t>Combined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Total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D5121" w:rsidTr="008D5121">
        <w:tc>
          <w:tcPr>
            <w:tcW w:w="109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121" w:rsidRDefault="008D5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Client Level Acuity Guidelines: </w:t>
            </w:r>
          </w:p>
          <w:p w:rsidR="008D5121" w:rsidRDefault="008D5121">
            <w:pPr>
              <w:rPr>
                <w:sz w:val="16"/>
                <w:szCs w:val="16"/>
              </w:rPr>
            </w:pPr>
          </w:p>
        </w:tc>
      </w:tr>
      <w:tr w:rsidR="008D5121" w:rsidTr="008D5121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autoSpaceDE w:val="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>
              <w:rPr>
                <w:i/>
                <w:sz w:val="16"/>
                <w:szCs w:val="16"/>
                <w:u w:val="single"/>
              </w:rPr>
              <w:t>Acuity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Level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autoSpaceDE w:val="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>
              <w:rPr>
                <w:i/>
                <w:sz w:val="16"/>
                <w:szCs w:val="16"/>
                <w:u w:val="single"/>
              </w:rPr>
              <w:t>Range</w:t>
            </w:r>
            <w:proofErr w:type="spellEnd"/>
          </w:p>
        </w:tc>
        <w:tc>
          <w:tcPr>
            <w:tcW w:w="34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autoSpaceDE w:val="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>
              <w:rPr>
                <w:i/>
                <w:sz w:val="16"/>
                <w:szCs w:val="16"/>
                <w:u w:val="single"/>
              </w:rPr>
              <w:t>Case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Management Level</w:t>
            </w:r>
          </w:p>
        </w:tc>
        <w:tc>
          <w:tcPr>
            <w:tcW w:w="4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autoSpaceDE w:val="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>
              <w:rPr>
                <w:i/>
                <w:sz w:val="16"/>
                <w:szCs w:val="16"/>
                <w:u w:val="single"/>
              </w:rPr>
              <w:t>Referral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Criteria</w:t>
            </w:r>
          </w:p>
        </w:tc>
      </w:tr>
      <w:tr w:rsidR="008D5121" w:rsidTr="008D5121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Life Area 0-1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 Points or Less</w:t>
            </w:r>
          </w:p>
        </w:tc>
        <w:tc>
          <w:tcPr>
            <w:tcW w:w="34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Medical or Non-Medical Case Management</w:t>
            </w:r>
          </w:p>
        </w:tc>
        <w:tc>
          <w:tcPr>
            <w:tcW w:w="4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Self referral as needed</w:t>
            </w:r>
          </w:p>
        </w:tc>
      </w:tr>
      <w:tr w:rsidR="008D5121" w:rsidTr="008D5121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Life Area 1 &amp; 2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16-30 Points</w:t>
            </w:r>
          </w:p>
        </w:tc>
        <w:tc>
          <w:tcPr>
            <w:tcW w:w="34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Intensive Medical Case Management-Social</w:t>
            </w:r>
          </w:p>
        </w:tc>
        <w:tc>
          <w:tcPr>
            <w:tcW w:w="4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Refer to appropriate community partners</w:t>
            </w:r>
          </w:p>
        </w:tc>
      </w:tr>
      <w:tr w:rsidR="008D5121" w:rsidTr="008D5121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Life Area 2 &amp; 3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 Points or Higher</w:t>
            </w:r>
          </w:p>
        </w:tc>
        <w:tc>
          <w:tcPr>
            <w:tcW w:w="34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Intensive Medical Case Management-Medical</w:t>
            </w:r>
          </w:p>
        </w:tc>
        <w:tc>
          <w:tcPr>
            <w:tcW w:w="4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Intensive Medical Case Manager to follow</w:t>
            </w:r>
          </w:p>
        </w:tc>
      </w:tr>
      <w:tr w:rsidR="008D5121" w:rsidTr="008D5121">
        <w:tc>
          <w:tcPr>
            <w:tcW w:w="109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5121" w:rsidRDefault="008D512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Note: If a client scores a 3 in any life categories of Medical Needs, Educational Issues, or Adherence History, a referral to Intensive Medical Case Management is strongly encouraged. If a client scores a 3 in the life categories of Cultural Issues, Educational Issues, Social Support/Family Issues, Housing or Finances, a referral to Moderate Medical Case Management is strongly encouraged.</w:t>
            </w:r>
          </w:p>
        </w:tc>
      </w:tr>
    </w:tbl>
    <w:p w:rsidR="00B206D3" w:rsidRDefault="00B206D3"/>
    <w:sectPr w:rsidR="00B206D3" w:rsidSect="00B2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ZWAdobe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121"/>
    <w:rsid w:val="000B318C"/>
    <w:rsid w:val="003326B0"/>
    <w:rsid w:val="00471EC2"/>
    <w:rsid w:val="00545A6C"/>
    <w:rsid w:val="005917A2"/>
    <w:rsid w:val="005A72C6"/>
    <w:rsid w:val="00857B48"/>
    <w:rsid w:val="008D5121"/>
    <w:rsid w:val="009B24F4"/>
    <w:rsid w:val="009C2141"/>
    <w:rsid w:val="00A85E34"/>
    <w:rsid w:val="00B206D3"/>
    <w:rsid w:val="00BA133F"/>
    <w:rsid w:val="00BD61F5"/>
    <w:rsid w:val="00C12DAD"/>
    <w:rsid w:val="00F5019F"/>
    <w:rsid w:val="00FC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21"/>
    <w:pPr>
      <w:spacing w:after="0" w:line="240" w:lineRule="auto"/>
    </w:pPr>
    <w:rPr>
      <w:rFonts w:ascii="Constantia" w:eastAsia="Times New Roman" w:hAnsi="Constantia" w:cs="Times New Roman"/>
      <w:b/>
      <w:sz w:val="1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NGHD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jdvollman</dc:creator>
  <cp:lastModifiedBy>jdvollman</cp:lastModifiedBy>
  <cp:revision>6</cp:revision>
  <dcterms:created xsi:type="dcterms:W3CDTF">2015-10-15T16:26:00Z</dcterms:created>
  <dcterms:modified xsi:type="dcterms:W3CDTF">2016-01-14T18:10:00Z</dcterms:modified>
</cp:coreProperties>
</file>